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МУНИЦИПАЛЬНЫЙ СОВЕТ ЯРОСЛАВСКОГО 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ПЯТОГО СОЗЫВА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РЕШЕНИЕ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29 ноября 2010 г. N 46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РАЗМЕРЕ ПЛАТЫ ГРАЖДАН ЗА ЖИЛИЩНО-КОММУНАЛЬНЫЕ УСЛУГИ </w:t>
      </w:r>
      <w:proofErr w:type="gramStart"/>
      <w:r>
        <w:rPr>
          <w:rFonts w:ascii="Calibri" w:hAnsi="Calibri" w:cs="Calibri"/>
          <w:b/>
          <w:bCs/>
        </w:rPr>
        <w:t>В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ЯРОСЛАВСКОМ МУНИЦИПАЛЬНОМ </w:t>
      </w:r>
      <w:proofErr w:type="gramStart"/>
      <w:r>
        <w:rPr>
          <w:rFonts w:ascii="Calibri" w:hAnsi="Calibri" w:cs="Calibri"/>
          <w:b/>
          <w:bCs/>
        </w:rPr>
        <w:t>РАЙОНЕ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муниципального Совета Ярославского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24.02.2011 N 8)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Жилищным </w:t>
      </w:r>
      <w:hyperlink r:id="rId6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Федерации, протоколом заседания муниципальной тарифной комиссии от 15.11.2010 N 5 муниципальный Совет Ярославского 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РЕШИЛ: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с 01.01.2011: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1.1. </w:t>
      </w:r>
      <w:hyperlink w:anchor="Par49" w:history="1"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граждан за услуги по содержанию и ремонту жилого помещения для нанимателей жилых помещений государственного или муниципального жилищного фонда и для собственников, не выбравших способ управления или установления платы за содержание и ремонт жилого помещения в Ярославском муниципальном районе, согласно приложению 1.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</w:t>
      </w:r>
      <w:hyperlink w:anchor="Par138" w:history="1">
        <w:r>
          <w:rPr>
            <w:rFonts w:ascii="Calibri" w:hAnsi="Calibri" w:cs="Calibri"/>
            <w:color w:val="0000FF"/>
          </w:rPr>
          <w:t>Размер</w:t>
        </w:r>
      </w:hyperlink>
      <w:r>
        <w:rPr>
          <w:rFonts w:ascii="Calibri" w:hAnsi="Calibri" w:cs="Calibri"/>
        </w:rPr>
        <w:t xml:space="preserve"> платы граждан за пользование жилыми помещениями (плата за наем) для нанимателей жилых помещений государственного или муниципального жилищного фонда в Ярославском муниципальном районе согласно приложению 2.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Установить, что размер платы граждан за коммунальные услуги в Ярославском муниципальном районе определяется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правления департамента топлива, энергетики и регулирования тарифов от 06.10.2010 N ППр-88-ЖКУ "Об установлении с 01.01.2011 в муниципальных образованиях Ярославской области предельных индексов изменения размера платы граждан за коммунальные услуги" исходя из требований Федерального </w:t>
      </w:r>
      <w:hyperlink r:id="rId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26.12.2005 N 184-ФЗ "О внесении изменений в Федеральный закон "Об основах</w:t>
      </w:r>
      <w:proofErr w:type="gramEnd"/>
      <w:r>
        <w:rPr>
          <w:rFonts w:ascii="Calibri" w:hAnsi="Calibri" w:cs="Calibri"/>
        </w:rPr>
        <w:t xml:space="preserve"> регулирования тарифов организаций коммунального комплекса" и некоторые законодательные акты Российской Федерации".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Признать утратившими силу: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3.1. </w:t>
      </w:r>
      <w:hyperlink r:id="rId9" w:history="1">
        <w:proofErr w:type="gramStart"/>
        <w:r>
          <w:rPr>
            <w:rFonts w:ascii="Calibri" w:hAnsi="Calibri" w:cs="Calibri"/>
            <w:color w:val="0000FF"/>
          </w:rPr>
          <w:t>Подпункты 1.1</w:t>
        </w:r>
      </w:hyperlink>
      <w:r>
        <w:rPr>
          <w:rFonts w:ascii="Calibri" w:hAnsi="Calibri" w:cs="Calibri"/>
        </w:rPr>
        <w:t xml:space="preserve">, </w:t>
      </w:r>
      <w:hyperlink r:id="rId10" w:history="1">
        <w:r>
          <w:rPr>
            <w:rFonts w:ascii="Calibri" w:hAnsi="Calibri" w:cs="Calibri"/>
            <w:color w:val="0000FF"/>
          </w:rPr>
          <w:t>1.2</w:t>
        </w:r>
      </w:hyperlink>
      <w:r>
        <w:rPr>
          <w:rFonts w:ascii="Calibri" w:hAnsi="Calibri" w:cs="Calibri"/>
        </w:rPr>
        <w:t xml:space="preserve">, </w:t>
      </w:r>
      <w:hyperlink r:id="rId11" w:history="1">
        <w:r>
          <w:rPr>
            <w:rFonts w:ascii="Calibri" w:hAnsi="Calibri" w:cs="Calibri"/>
            <w:color w:val="0000FF"/>
          </w:rPr>
          <w:t>1.3 пункта 1</w:t>
        </w:r>
      </w:hyperlink>
      <w:r>
        <w:rPr>
          <w:rFonts w:ascii="Calibri" w:hAnsi="Calibri" w:cs="Calibri"/>
        </w:rPr>
        <w:t xml:space="preserve"> решения муниципального Совета Ярославского муниципального района от 23.11.2009 N 9 "О нормативах потребления коммунальных услуг, ценах и тарифах на жилищно-коммунальные услуги в Ярославском муниципальном районе" (в редакции решения муниципального Совета Ярославского муниципального района от 18.03.2010 N 11 "О внесении изменений в решение муниципального Совета Ярославского муниципального района от 23.11.2009 N 9").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3.2. </w:t>
      </w:r>
      <w:hyperlink r:id="rId12" w:history="1">
        <w:proofErr w:type="gramStart"/>
        <w:r>
          <w:rPr>
            <w:rFonts w:ascii="Calibri" w:hAnsi="Calibri" w:cs="Calibri"/>
            <w:color w:val="0000FF"/>
          </w:rPr>
          <w:t>Подпункт 1.7 пункта 1</w:t>
        </w:r>
      </w:hyperlink>
      <w:r>
        <w:rPr>
          <w:rFonts w:ascii="Calibri" w:hAnsi="Calibri" w:cs="Calibri"/>
        </w:rPr>
        <w:t xml:space="preserve"> решения муниципального Совета Ярославского муниципального района от 23.11.2009 N 9 "О нормативах потребления коммунальных услуг, ценах и тарифах на жилищно-коммунальные услуги в Ярославском муниципальном районе" (в редакции решения муниципального Совета Ярославского муниципального района от 18.03.2010 N 11 "О внесении изменений в решение муниципального Совета Ярославского муниципального района от 23.11.2009 N 9") в части "тарифа для населения</w:t>
      </w:r>
      <w:proofErr w:type="gramEnd"/>
      <w:r>
        <w:rPr>
          <w:rFonts w:ascii="Calibri" w:hAnsi="Calibri" w:cs="Calibri"/>
        </w:rPr>
        <w:t xml:space="preserve"> (с НДС), руб." с разбивкой по поселениям Ярославского муниципального района за услуги по вывозу твердых бытовых отходов и по вывозу крупногабаритных отходов.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Опубликовать решение в газете "</w:t>
      </w:r>
      <w:proofErr w:type="gramStart"/>
      <w:r>
        <w:rPr>
          <w:rFonts w:ascii="Calibri" w:hAnsi="Calibri" w:cs="Calibri"/>
        </w:rPr>
        <w:t>Ярославский</w:t>
      </w:r>
      <w:proofErr w:type="gramEnd"/>
      <w:r>
        <w:rPr>
          <w:rFonts w:ascii="Calibri" w:hAnsi="Calibri" w:cs="Calibri"/>
        </w:rPr>
        <w:t xml:space="preserve"> агрокурьер".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решения возложить на председателя муниципального Совета Ярославского муниципального района пятого созыва С.Е. Балкову.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Решение вступает в силу с 01.01.2011.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Глава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А.В.РЕШАТОВ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2"/>
      <w:bookmarkEnd w:id="1"/>
      <w:r>
        <w:rPr>
          <w:rFonts w:ascii="Calibri" w:hAnsi="Calibri" w:cs="Calibri"/>
        </w:rPr>
        <w:t>Приложение 1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29.11.2010 N 46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5A39F0" w:rsidSect="00B017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9"/>
      <w:bookmarkEnd w:id="2"/>
      <w:r>
        <w:rPr>
          <w:rFonts w:ascii="Calibri" w:hAnsi="Calibri" w:cs="Calibri"/>
          <w:b/>
          <w:bCs/>
        </w:rPr>
        <w:t>РАЗМЕР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ПЛАТЫ ГРАЖДАН ЗА УСЛУГИ ПО СОДЕРЖАНИЮ И РЕМОНТУ </w:t>
      </w:r>
      <w:proofErr w:type="gramStart"/>
      <w:r>
        <w:rPr>
          <w:rFonts w:ascii="Calibri" w:hAnsi="Calibri" w:cs="Calibri"/>
          <w:b/>
          <w:bCs/>
        </w:rPr>
        <w:t>ЖИЛОГО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ПОМЕЩЕНИЯ ДЛЯ НАНИМАТЕЛЕЙ ЖИЛЫХ ПОМЕЩЕНИЙ ГОСУДАРСТВЕННОГО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ИЛИ МУНИЦИПАЛЬНОГО ЖИЛИЩНОГО ФОНДА И ДЛЯ СОБСТВЕННИКОВ, НЕ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ВЫБРАВШИХ</w:t>
      </w:r>
      <w:proofErr w:type="gramEnd"/>
      <w:r>
        <w:rPr>
          <w:rFonts w:ascii="Calibri" w:hAnsi="Calibri" w:cs="Calibri"/>
          <w:b/>
          <w:bCs/>
        </w:rPr>
        <w:t xml:space="preserve"> СПОСОБ УПРАВЛЕНИЯ ИЛИ УСТАНОВЛЕНИЯ ПЛАТЫ ЗА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СОДЕРЖАНИЕ И РЕМОНТ ЖИЛОГО ПОМЕЩЕНИЯ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13" w:history="1">
        <w:r>
          <w:rPr>
            <w:rFonts w:ascii="Calibri" w:hAnsi="Calibri" w:cs="Calibri"/>
            <w:color w:val="0000FF"/>
          </w:rPr>
          <w:t>Решения</w:t>
        </w:r>
      </w:hyperlink>
      <w:r>
        <w:rPr>
          <w:rFonts w:ascii="Calibri" w:hAnsi="Calibri" w:cs="Calibri"/>
        </w:rPr>
        <w:t xml:space="preserve"> муниципального Совета Ярославского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 от 24.02.2011 N 8)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3720"/>
        <w:gridCol w:w="1080"/>
        <w:gridCol w:w="1080"/>
        <w:gridCol w:w="1200"/>
        <w:gridCol w:w="1200"/>
        <w:gridCol w:w="1200"/>
        <w:gridCol w:w="1200"/>
        <w:gridCol w:w="1080"/>
        <w:gridCol w:w="1080"/>
        <w:gridCol w:w="1200"/>
      </w:tblGrid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Вид жилья          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Расчет-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ная ед.</w:t>
            </w:r>
          </w:p>
        </w:tc>
        <w:tc>
          <w:tcPr>
            <w:tcW w:w="92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Размер платы граждан в месяц (рублей с НДС) </w:t>
            </w:r>
            <w:hyperlink w:anchor="Par1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&lt;*&gt;</w:t>
              </w:r>
            </w:hyperlink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Заволж-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ское СП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Ивняков-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Карабих-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Кузнечи-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хинское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Курбское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Лесопо-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лянское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ГП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Некра-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Туношен-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Базовый размер платы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содержание и текущий ремонт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жилого помещения, в том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числе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: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17,64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17,36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17,60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17,48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17,55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17,34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17,30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17,62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Размер платы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на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текущий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ремонт жилого помещения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2,68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2,68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2,68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2,68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2,68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2,68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2,68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2,68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жилого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строениях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повышенной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комфортности (коэф. 1,4)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3,75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3,75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3,75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3,75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3,75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3,75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3,75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3,75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жилого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, имеющих все виды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благоустройства, с горячим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водоснабжением или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газовыми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водонагревателями (коэф. 1,1)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2,95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2,95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2,95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2,95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2,95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2,95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2,95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2,95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жилого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>, не имеющих одного вида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коммунальных услуг 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(центрального отопления,    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горячего водоснабжения или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газового водонагревателя,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водопровода, канализации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(коэф. 0,9))                 </w:t>
            </w:r>
            <w:proofErr w:type="gramEnd"/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2,41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2,41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2,41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2,41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2,41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2,41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2,41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2,41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жилого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, не имеющих двух и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более видов услуг (коэф. 0,5)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1,34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1,34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1,34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1,34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1,34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1,34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1,34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1,34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жилого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ветхом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и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аварийном жилом фонде (коэф.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0,2)  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0,54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 </w:t>
            </w: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Размер платы на содержание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жилого помещения, в т.ч.: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12,84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12,84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12,84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12,84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общие услуги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5,78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5,78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5,78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5,78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управление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многоквартирными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домами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2,40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2,40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2,40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уборка лестничных клеток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1,42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1,42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1,42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1,42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1,42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уборка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придомовой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территории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2,84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2,84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2,84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- содержание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внутридомового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газового оборудования (для  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жилых помещений, снабжающих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природным и емкостным газом)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0,40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0,40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0,40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0,40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3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Размер платы за вывоз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твердых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бытовых отходов и  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крупногабаритных отходов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2,12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1,84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2,08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1,96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2,03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1,82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1,78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2,10 </w:t>
            </w:r>
          </w:p>
        </w:tc>
      </w:tr>
    </w:tbl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25"/>
      <w:bookmarkEnd w:id="3"/>
      <w:proofErr w:type="gramStart"/>
      <w:r>
        <w:rPr>
          <w:rFonts w:ascii="Calibri" w:hAnsi="Calibri" w:cs="Calibri"/>
        </w:rPr>
        <w:t>&lt;*&gt; НДС не облагается реализация услуг по содержанию и ремонту общего имущества в многоквартирном доме, выполняемых управляющими организациями, товариществами собственников жилья, жилищно-строительными, жилищными или иными специализированными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 с использованием которых предоставляются коммунальные услуги, при условии приобретения услуг по содержанию и ремонту общего имущества в многоквартирном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доме</w:t>
      </w:r>
      <w:proofErr w:type="gramEnd"/>
      <w:r>
        <w:rPr>
          <w:rFonts w:ascii="Calibri" w:hAnsi="Calibri" w:cs="Calibri"/>
        </w:rPr>
        <w:t xml:space="preserve"> указанными налогоплательщиками у организаций и индивидуальных предпринимателей, непосредственно выполняющих данные услуги.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131"/>
      <w:bookmarkEnd w:id="4"/>
      <w:r>
        <w:rPr>
          <w:rFonts w:ascii="Calibri" w:hAnsi="Calibri" w:cs="Calibri"/>
        </w:rPr>
        <w:t>Приложение 2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решению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Совета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Ярославского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29.11.2010 2010 N 46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" w:name="Par138"/>
      <w:bookmarkEnd w:id="5"/>
      <w:r>
        <w:rPr>
          <w:rFonts w:ascii="Calibri" w:hAnsi="Calibri" w:cs="Calibri"/>
          <w:b/>
          <w:bCs/>
        </w:rPr>
        <w:t>РАЗМЕР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ПЛАТЫ ГРАЖДАН ЗА ПОЛЬЗОВАНИЕ ЖИЛЫМ ПОМЕЩЕНИЕМ (ПЛАТЫ ЗА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НАЕМ) ДЛЯ НАНИМАТЕЛЕЙ ЖИЛЫХ ПОМЕЩЕНИЙ ГОСУДАРСТВЕННОГО ИЛИ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МУНИЦИПАЛЬНОГО ЖИЛИЩНОГО ФОНДА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480"/>
        <w:gridCol w:w="1080"/>
        <w:gridCol w:w="1080"/>
        <w:gridCol w:w="1080"/>
        <w:gridCol w:w="1200"/>
        <w:gridCol w:w="1200"/>
        <w:gridCol w:w="1200"/>
        <w:gridCol w:w="960"/>
        <w:gridCol w:w="1080"/>
        <w:gridCol w:w="1200"/>
      </w:tblGrid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Вид жилья         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Расчет-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ная ед.</w:t>
            </w:r>
          </w:p>
        </w:tc>
        <w:tc>
          <w:tcPr>
            <w:tcW w:w="900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Размер платы граждан в месяц, рублей (без НДС)         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Заволж-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ское СП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Ивня-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ковское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Карабих-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Кузнечи-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хинское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Курбское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СП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Лесная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Поляна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ГП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Некра-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совское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СП     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Туношен-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ское СП 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Базовый размер платы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за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пользование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помещением (плата за наем 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жилья)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1,06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1,06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1,06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1,06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1,06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1,06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1,06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1,06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1.1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строениях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повышенной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комфортности (коэф. 1,4)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1,48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1,48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1,48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1,48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1,48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1,48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1,48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1,48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1.2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, имеющих все виды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благоустройства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водоснабжением или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водонагревателями (коэф.  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1,1) 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1,17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1,17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1,17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1,17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1,17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1,17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1,17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1,17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1.3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, не имеющих одного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вида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коммунальных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 xml:space="preserve">(центральное отопления,    </w:t>
            </w:r>
            <w:proofErr w:type="gramEnd"/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водоснабжения или газового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нагревателя водопровода,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канализации (коэф. 0,9))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0,95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0,95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0,95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0,95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0,95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0,95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0,95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0,95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1.4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жилых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домах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, не имеющих двух и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более видов коммунальных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услуг (коэф. 0,5)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0,53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0,53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0,53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0,53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0,53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0,53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0,53</w:t>
            </w:r>
          </w:p>
        </w:tc>
      </w:tr>
      <w:tr w:rsidR="005A39F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1.5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Жилые помещения в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ветхом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и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аварийном жилом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фонде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(коэф. 0,2)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1 кв. м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0,21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0,21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0,21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0,21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0,21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0,21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0,21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39F0" w:rsidRDefault="005A3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0,21</w:t>
            </w:r>
          </w:p>
        </w:tc>
      </w:tr>
    </w:tbl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5A39F0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6" w:name="Par188"/>
      <w:bookmarkEnd w:id="6"/>
      <w:r>
        <w:rPr>
          <w:rFonts w:ascii="Calibri" w:hAnsi="Calibri" w:cs="Calibri"/>
          <w:b/>
          <w:bCs/>
        </w:rPr>
        <w:t>ПОЯСНИТЕЛЬНАЯ ЗАПИСКА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ПРОЕКТУ РЕШЕНИЯ МУНИЦИПАЛЬНОГО СОВЕТА ЯРОСЛАВСКОГО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МУНИЦИПАЛЬНОГО РАЙОНА ПЯТОГО СОЗЫВА "О РАЗМЕРЕ ПЛАТЫ ГРАЖДАН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ЗА ЖИЛИЩНО-КОММУНАЛЬНЫЕ УСЛУГИ В </w:t>
      </w:r>
      <w:proofErr w:type="gramStart"/>
      <w:r>
        <w:rPr>
          <w:rFonts w:ascii="Calibri" w:hAnsi="Calibri" w:cs="Calibri"/>
          <w:b/>
          <w:bCs/>
        </w:rPr>
        <w:t>ЯРОСЛАВСКОМ</w:t>
      </w:r>
      <w:proofErr w:type="gramEnd"/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МУНИЦИПАЛЬНОМ </w:t>
      </w:r>
      <w:proofErr w:type="gramStart"/>
      <w:r>
        <w:rPr>
          <w:rFonts w:ascii="Calibri" w:hAnsi="Calibri" w:cs="Calibri"/>
          <w:b/>
          <w:bCs/>
        </w:rPr>
        <w:t>РАЙОНЕ</w:t>
      </w:r>
      <w:proofErr w:type="gramEnd"/>
      <w:r>
        <w:rPr>
          <w:rFonts w:ascii="Calibri" w:hAnsi="Calibri" w:cs="Calibri"/>
          <w:b/>
          <w:bCs/>
        </w:rPr>
        <w:t>"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Жилищным </w:t>
      </w:r>
      <w:hyperlink r:id="rId14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и протоколом заседания муниципальной тарифной комиссии от 15.11.2010 N 5 выносится на рассмотрение муниципального Совета Ярославского муниципального района размер платы граждан за жилищно-коммунальные услуги на 2011 год по Ярославскому муниципальному району с учетом: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Увеличение размера платы граждан на содержание и текущий ремонт жилого помещения в 2011 году на 8%, т.к. себестоимость содержания и текущего ремонта жилья включает в себя: 83% - ФОТ с отчислениями; 11% - стоимость материалов; 4% - стоимость ГСМ; 2% - прочие затраты.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Основанием для увеличения размера платы граждан на услуги по содержанию и текущему ремонту является: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увеличение затрат на оплату единого социального налога на 6,4% (изменение налогового законодательства);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увеличение затрат управляющих компаний на услуги почты и банка по сбору платежей с населения от 2,5% до 3% за счет роста тарифов на коммунальные услуги на 15% на 2011 год.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расчете размера платы граждан на услуги по содержанию и текущему ремонту жилых помещений не учитывался рост фонда оплаты труда, удорожания стоимости материалов, ГСМ.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платы граждан за ЖКУ доля затрат по содержанию и ремонту составляет 21%.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Увеличение размера платы граждан за пользование жилыми помещениями (платы за наем) для нанимателей жилых помещений государственного или муниципального жилищного фонда в Ярославском муниципальном районе на 5%.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Увеличение размера платы за вывоз твердых бытовых отходов и крупногабаритных отходов на 5% по сравнению с предыдущим годом, т.к. состав затрат включает в себя: 60% - ФОТ с отчислениями; 30% - стоимость ГСМ; 10% - прочие затраты.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Основанием роста платы является увеличение затрат на оплату ЕСН.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размере платы граждан за ЖКУ доля затрат по вывозу ТБО и КГО составляет 3%.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Размер платы граждан за услуги по вывозу жидких бытовых отходов в Ярославском муниципальном районе предлагаем оставить на уровне 2010 года.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 В соответствии с Жилищным </w:t>
      </w:r>
      <w:hyperlink r:id="rId15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и Федеральным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27.07.2010 N 237-ФЗ "О внесении изменений в Жилищный кодекс Российской Федерации и отдельные законодательные акты Российской Федерации" нормативы потребления коммунальных услуг утверждаются органами государственной власти субъектов Российской Федерации в порядке, установленном Правительством Российской Федерации. Нормативы потребления коммунальных услуг остаются без изменений, на уровне 2010 года.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Размер платы граждан за коммунальные услуги в Ярославском муниципальном районе определяется </w:t>
      </w:r>
      <w:hyperlink r:id="rId1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правления департамента топлива, энергетики и регулирования тарифов от 6 октября 2010 года N ППр-88-ЖКУ "Об установлении с 01.01.2011 в муниципальных образованиях Ярославской области предельных индексов изменения размера платы граждан за коммунальные услуги" исходя из требований Федерального </w:t>
      </w:r>
      <w:hyperlink r:id="rId18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26.12.2005 N 184-ФЗ "О внесении изменений в Федеральный закон "Об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основах</w:t>
      </w:r>
      <w:proofErr w:type="gramEnd"/>
      <w:r>
        <w:rPr>
          <w:rFonts w:ascii="Calibri" w:hAnsi="Calibri" w:cs="Calibri"/>
        </w:rPr>
        <w:t xml:space="preserve"> регулирования тарифов организаций коммунального комплекса" и некоторые законодательные акты Российской Федерации".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Рост платы граждан за коммунальные услуги увеличится в 2011 году на 15%, а рост жилищно-коммунальных услуг на 13% от уровня 2010 года. При установлении новых тарифов на ЖКУ администрацией Ярославского муниципального района будут приняты меры социальной поддержки жителей района.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Директор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 МФЦР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Ярославского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муниципального района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К.Н.МЕЛЬНИКОВ</w:t>
      </w: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A39F0" w:rsidRDefault="005A39F0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A39F0" w:rsidRDefault="005A39F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EA5C26" w:rsidRDefault="00EA5C26">
      <w:bookmarkStart w:id="7" w:name="_GoBack"/>
      <w:bookmarkEnd w:id="7"/>
    </w:p>
    <w:sectPr w:rsidR="00EA5C26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9F0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A39F0"/>
    <w:rsid w:val="005D70AA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BDD9628D7DE185046F94757A9EFE570B674DF5D0262F507F6A1CDD4DW3N3H" TargetMode="External"/><Relationship Id="rId13" Type="http://schemas.openxmlformats.org/officeDocument/2006/relationships/hyperlink" Target="consultantplus://offline/ref=24BDD9628D7DE185046F947668F2A0520C6813FBD1292103243547801A3ACEC672623D418EC1A4C0E51DDFWANCH" TargetMode="External"/><Relationship Id="rId18" Type="http://schemas.openxmlformats.org/officeDocument/2006/relationships/hyperlink" Target="consultantplus://offline/ref=B9925F3B72D46562B62ACB60B9AF294982D262A2F29B12B62986C0FC9DX0N8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4BDD9628D7DE185046F947668F2A0520C6813FBD12D2D00223547801A3ACEC672623D418EC1A4C0E51DDDWAN8H" TargetMode="External"/><Relationship Id="rId12" Type="http://schemas.openxmlformats.org/officeDocument/2006/relationships/hyperlink" Target="consultantplus://offline/ref=24BDD9628D7DE185046F947668F2A0520C6813FBD12F2202243547801A3ACEC672623D418EC1A4C0E51CD8WANAH" TargetMode="External"/><Relationship Id="rId17" Type="http://schemas.openxmlformats.org/officeDocument/2006/relationships/hyperlink" Target="consultantplus://offline/ref=B9925F3B72D46562B62ACB63ABC3774C85DD3CACF39010E674D99BA1CA0135088B8CC71DC60ABB97E07DFBX1N8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9925F3B72D46562B62ACB60B9AF294982D661A0F69212B62986C0FC9DX0N8H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BDD9628D7DE185046F94757A9EFE570B664BF3DC2A2F507F6A1CDD4D33C491352D6405WCN3H" TargetMode="External"/><Relationship Id="rId11" Type="http://schemas.openxmlformats.org/officeDocument/2006/relationships/hyperlink" Target="consultantplus://offline/ref=24BDD9628D7DE185046F947668F2A0520C6813FBD12F2202243547801A3ACEC672623D418EC1A4C0E51CD8WANBH" TargetMode="External"/><Relationship Id="rId5" Type="http://schemas.openxmlformats.org/officeDocument/2006/relationships/hyperlink" Target="consultantplus://offline/ref=24BDD9628D7DE185046F947668F2A0520C6813FBD1292103243547801A3ACEC672623D418EC1A4C0E51DDFWANDH" TargetMode="External"/><Relationship Id="rId15" Type="http://schemas.openxmlformats.org/officeDocument/2006/relationships/hyperlink" Target="consultantplus://offline/ref=B9925F3B72D46562B62ACB60B9AF294982D364A4FE9712B62986C0FC9DX0N8H" TargetMode="External"/><Relationship Id="rId10" Type="http://schemas.openxmlformats.org/officeDocument/2006/relationships/hyperlink" Target="consultantplus://offline/ref=24BDD9628D7DE185046F947668F2A0520C6813FBD12F2202243547801A3ACEC672623D418EC1A4C0E51CD9WAN2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4BDD9628D7DE185046F947668F2A0520C6813FBD12F2202243547801A3ACEC672623D418EC1A4C0E51CD9WAN3H" TargetMode="External"/><Relationship Id="rId14" Type="http://schemas.openxmlformats.org/officeDocument/2006/relationships/hyperlink" Target="consultantplus://offline/ref=B9925F3B72D46562B62ACB60B9AF294982D364A4FE9712B62986C0FC9D083F5FCCC39E59X8N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2111</Words>
  <Characters>12038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2014-04-11T07:13:00Z</dcterms:created>
  <dcterms:modified xsi:type="dcterms:W3CDTF">2014-04-11T07:13:00Z</dcterms:modified>
</cp:coreProperties>
</file>